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 xml:space="preserve">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>Протокол №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0" w:name="_Hlk67935170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21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г.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caps/>
          <w:sz w:val="24"/>
          <w:szCs w:val="24"/>
          <w:lang w:eastAsia="ru-RU"/>
        </w:rPr>
        <w:t>атлетическая ГИМНАСТИКА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Направление подготовки: 05.03.06 Экология и природопользование</w:t>
        <w:br/>
        <w:t>Профиль: Экологический менеджмент и аудит</w:t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  <w:bookmarkStart w:id="1" w:name="_Hlk68190567"/>
      <w:bookmarkEnd w:id="1"/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630"/>
        <w:gridCol w:w="2279"/>
      </w:tblGrid>
      <w:tr>
        <w:trPr>
          <w:trHeight w:val="410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410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>
        <w:trPr>
          <w:trHeight w:val="355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>
        <w:trPr>
          <w:trHeight w:val="428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>
        <w:trPr>
          <w:trHeight w:val="428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352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>
        <w:trPr>
          <w:trHeight w:val="352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«Атлетическая гимнастика» разработана на основе: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284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284" w:leader="none"/>
        </w:tabs>
        <w:suppressAutoHyphens w:val="true"/>
        <w:bidi w:val="0"/>
        <w:spacing w:lineRule="auto" w:line="240" w:before="120" w:after="120"/>
        <w:ind w:left="0" w:righ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2. 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lang w:eastAsia="ru-RU"/>
        </w:rPr>
        <w:t xml:space="preserve">т </w:t>
      </w:r>
      <w:r>
        <w:rPr>
          <w:rFonts w:eastAsia="Times New Roman" w:cs="Times New Roman" w:ascii="Times New Roman" w:hAnsi="Times New Roman"/>
          <w:lang w:eastAsia="ar-SA"/>
        </w:rPr>
        <w:t>07</w:t>
      </w:r>
      <w:r>
        <w:rPr>
          <w:rFonts w:eastAsia="Times New Roman" w:cs="Times New Roman" w:ascii="Times New Roman" w:hAnsi="Times New Roman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lang w:eastAsia="ar-SA"/>
        </w:rPr>
        <w:t>сентября</w:t>
      </w:r>
      <w:r>
        <w:rPr>
          <w:rFonts w:eastAsia="Times New Roman" w:cs="Times New Roman" w:ascii="Times New Roman" w:hAnsi="Times New Roman"/>
          <w:lang w:eastAsia="ru-RU"/>
        </w:rPr>
        <w:t xml:space="preserve"> 20</w:t>
      </w:r>
      <w:r>
        <w:rPr>
          <w:rFonts w:eastAsia="Times New Roman" w:cs="Times New Roman" w:ascii="Times New Roman" w:hAnsi="Times New Roman"/>
          <w:lang w:eastAsia="ar-SA"/>
        </w:rPr>
        <w:t xml:space="preserve">20 </w:t>
      </w:r>
      <w:r>
        <w:rPr>
          <w:rFonts w:eastAsia="Times New Roman" w:cs="Times New Roman" w:ascii="Times New Roman" w:hAnsi="Times New Roman"/>
          <w:lang w:eastAsia="ru-RU"/>
        </w:rPr>
        <w:t>г. № 5</w:t>
      </w:r>
      <w:r>
        <w:rPr>
          <w:rFonts w:eastAsia="Times New Roman" w:cs="Times New Roman" w:ascii="Times New Roman" w:hAnsi="Times New Roman"/>
          <w:lang w:eastAsia="ar-SA"/>
        </w:rPr>
        <w:t>69</w:t>
      </w:r>
      <w:r>
        <w:rPr>
          <w:rFonts w:eastAsia="Times New Roman" w:cs="Times New Roman" w:ascii="Times New Roman" w:hAnsi="Times New Roman"/>
          <w:lang w:eastAsia="ru-RU"/>
        </w:rPr>
        <w:t>н;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3. Учебного плана по направлению подготовки 05.03.06 Экология и природопользование,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рофиль  «Экологический менеджмент и аудит», утв. 25.02.2021 г. протокол № 6.</w:t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 xml:space="preserve">Программу составил </w:t>
      </w:r>
      <w:r>
        <w:rPr>
          <w:rFonts w:eastAsia="Times New Roman" w:cs="Times New Roman" w:ascii="Times New Roman" w:hAnsi="Times New Roman"/>
          <w:sz w:val="24"/>
          <w:lang w:eastAsia="ru-RU"/>
        </w:rPr>
        <w:t>Кутепов М.М., к.п.н., доцент , зав. кафедрой Физического воспитания и спорта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Э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bookmarkStart w:id="2" w:name="_Hlk67935022"/>
      <w:bookmarkStart w:id="3" w:name="_Hlk67935022"/>
      <w:bookmarkEnd w:id="3"/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Default"/>
        <w:widowControl/>
        <w:numPr>
          <w:ilvl w:val="0"/>
          <w:numId w:val="0"/>
        </w:numPr>
        <w:spacing w:lineRule="auto" w:line="240"/>
        <w:ind w:left="0" w:hanging="0"/>
        <w:jc w:val="left"/>
        <w:rPr>
          <w:rFonts w:ascii="Times New Roman" w:hAnsi="Times New Roman" w:cs="Times New Roman"/>
          <w:b/>
          <w:b/>
          <w:bCs/>
          <w:lang w:val="en-US"/>
        </w:rPr>
      </w:pPr>
      <w:r>
        <w:rPr>
          <w:rFonts w:cs="Times New Roman" w:ascii="Times New Roman" w:hAnsi="Times New Roman"/>
          <w:b/>
          <w:bCs/>
          <w:lang w:val="en-US"/>
        </w:rPr>
      </w:r>
      <w:r>
        <w:br w:type="page"/>
      </w:r>
    </w:p>
    <w:p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/>
          <w:bCs/>
          <w:lang w:val="en-US"/>
        </w:rPr>
      </w:pPr>
      <w:r>
        <w:rPr>
          <w:rFonts w:cs="Times New Roman" w:ascii="Times New Roman" w:hAnsi="Times New Roman"/>
          <w:b/>
          <w:bCs/>
        </w:rPr>
        <w:t>Цели и задачи</w:t>
      </w:r>
    </w:p>
    <w:p>
      <w:pPr>
        <w:pStyle w:val="Default"/>
        <w:ind w:left="10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Цель дисциплины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Задачи дисциплины: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Цикл (раздел) ОПОП:</w:t>
      </w:r>
      <w:r>
        <w:rPr/>
        <w:t xml:space="preserve">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Б1.В.ДВ.01.02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-Общая физическая подготовка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-Оздоровительная аэробика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-Спортивные и подвижные игры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-Легкая атлетика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eastAsiaTheme="minorHAnsi" w:ascii="Times New Roman" w:hAnsi="Times New Roman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3"/>
          <w:szCs w:val="23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3"/>
          <w:szCs w:val="23"/>
        </w:rPr>
        <w:t>код и наименование индикатора достижения компетенции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10"/>
        <w:gridCol w:w="3106"/>
        <w:gridCol w:w="1804"/>
        <w:gridCol w:w="1059"/>
        <w:gridCol w:w="2131"/>
      </w:tblGrid>
      <w:tr>
        <w:trPr>
          <w:trHeight w:val="385" w:hRule="atLeast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компетенций ОПОП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ИДК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УК-7.1.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УК-7.2.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>
        <w:trPr>
          <w:trHeight w:val="331" w:hRule="atLeast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УК-7.1.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УК-7.2.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090"/>
        <w:gridCol w:w="850"/>
        <w:gridCol w:w="847"/>
        <w:gridCol w:w="1414"/>
        <w:gridCol w:w="1233"/>
        <w:gridCol w:w="1177"/>
      </w:tblGrid>
      <w:tr>
        <w:trPr>
          <w:trHeight w:val="203" w:hRule="atLeast"/>
        </w:trPr>
        <w:tc>
          <w:tcPr>
            <w:tcW w:w="40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09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7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09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2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7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259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2.2. Выполнение комбинации акробатических упражнений на 16 счетов.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3.1. Составление и проведение комплекса  вольных упражнений на 32 счета с группой.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3.2. Составление и проведение комбинации парных вольных упражнений на 32 счета.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4.1. Комбинация на гимнастическом бревне на основе вскоков, передвижений, поворотов, прыжков, соскоков.</w:t>
            </w:r>
            <w:r>
              <w:rPr/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4.2. Упражнения на снарядах: Упражнения на коне в упоре – перемахи (Юноши) Упражнения на низкой перекладине (упоры, перемахи, обороты) – (Девушки.)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вольных и акробатических упражнений.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960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8"/>
        <w:gridCol w:w="1988"/>
        <w:gridCol w:w="1988"/>
        <w:gridCol w:w="1556"/>
        <w:gridCol w:w="994"/>
        <w:gridCol w:w="1028"/>
        <w:gridCol w:w="850"/>
        <w:gridCol w:w="810"/>
      </w:tblGrid>
      <w:tr>
        <w:trPr>
          <w:trHeight w:val="690" w:hRule="atLeast"/>
        </w:trPr>
        <w:tc>
          <w:tcPr>
            <w:tcW w:w="38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556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</w:tr>
      <w:tr>
        <w:trPr>
          <w:trHeight w:val="690" w:hRule="atLeast"/>
        </w:trPr>
        <w:tc>
          <w:tcPr>
            <w:tcW w:w="38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6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94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1. Общеразвивающие упражнения.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2. Акробатика.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7.1. Основная литература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2">
        <w:r>
          <w:rPr>
            <w:rFonts w:eastAsia="Calibri" w:ascii="Times New Roman" w:hAnsi="Times New Roman" w:eastAsiaTheme="minorHAnsi"/>
            <w:sz w:val="24"/>
            <w:szCs w:val="24"/>
          </w:rPr>
          <w:t>http://biblioclub.ru/index.php?page=book&amp;id=475389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3">
        <w:r>
          <w:rPr>
            <w:rFonts w:eastAsia="Calibri" w:ascii="Times New Roman" w:hAnsi="Times New Roman" w:eastAsiaTheme="minorHAnsi"/>
            <w:sz w:val="24"/>
            <w:szCs w:val="24"/>
          </w:rPr>
          <w:t>http://biblioclub.ru/index.php?page=book&amp;id=463939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4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http://window.edu.ru/resource/905/25905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5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http://window.edu.ru/resource/576/41576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6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http://window.edu.ru/resource/343/58343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7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http://window.edu.ru/resource/913/58913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8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http://window.edu.ru/resource/756/25756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sz w:val="24"/>
          <w:szCs w:val="24"/>
        </w:rPr>
      </w:pPr>
      <w:hyperlink r:id="rId9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http://window.edu.ru/resource/194/65194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0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http://window.edu.ru/resource/945/29945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1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http://window.edu.ru/resource/909/25909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: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eLiBRARy.ru Научнаяэлектроннаябиблиотека LiBRARy.ru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2">
        <w:r>
          <w:rPr>
            <w:rFonts w:eastAsia="Calibri" w:ascii="Times New Roman" w:hAnsi="Times New Roman" w:eastAsiaTheme="minorHAnsi"/>
            <w:sz w:val="24"/>
            <w:szCs w:val="24"/>
          </w:rPr>
          <w:t>http://www.basket.ru/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сайтФедерациибаскетболаРоссии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3">
        <w:r>
          <w:rPr>
            <w:rFonts w:eastAsia="Calibri" w:ascii="Times New Roman" w:hAnsi="Times New Roman" w:eastAsiaTheme="minorHAnsi"/>
            <w:sz w:val="24"/>
            <w:szCs w:val="24"/>
          </w:rPr>
          <w:t>http://www.vollev.ru/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сайтФедерацииволейболаРоссии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4">
        <w:r>
          <w:rPr>
            <w:rFonts w:eastAsia="Calibri" w:ascii="Times New Roman" w:hAnsi="Times New Roman" w:eastAsiaTheme="minorHAnsi"/>
            <w:sz w:val="24"/>
            <w:szCs w:val="24"/>
          </w:rPr>
          <w:t>http://www.russwimming.ru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/ сайтФедерацииплаванияРоссии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5">
        <w:r>
          <w:rPr>
            <w:rFonts w:eastAsia="Calibri" w:ascii="Times New Roman" w:hAnsi="Times New Roman" w:eastAsiaTheme="minorHAnsi"/>
            <w:sz w:val="24"/>
            <w:szCs w:val="24"/>
          </w:rPr>
          <w:t>http://www.rusathletics.com/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сайтФедерациилегкойатлетикиРоссии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6">
        <w:r>
          <w:rPr>
            <w:rFonts w:eastAsia="Calibri" w:ascii="Times New Roman" w:hAnsi="Times New Roman" w:eastAsiaTheme="minorHAnsi"/>
            <w:sz w:val="24"/>
            <w:szCs w:val="24"/>
          </w:rPr>
          <w:t>http://www.rusfootball.info/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 сайтфутболаРоссии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7">
        <w:r>
          <w:rPr>
            <w:rFonts w:eastAsia="Calibri" w:ascii="Times New Roman" w:hAnsi="Times New Roman" w:eastAsiaTheme="minorHAnsi"/>
            <w:sz w:val="24"/>
            <w:szCs w:val="24"/>
          </w:rPr>
          <w:t>http://www.afkonline.ru/biblio.html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ежеквартальныйжурналАдаптивнаяфизическая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культура (АФК) - интернет-версия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8. Фонды оценочных средств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bookmarkStart w:id="4" w:name="_GoBack"/>
      <w:bookmarkEnd w:id="4"/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компьютерная тестовая система Moodle;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табличный редактор MSExcel;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- ЭИОС Мининского университета.</w:t>
      </w:r>
    </w:p>
    <w:sectPr>
      <w:footerReference w:type="default" r:id="rId18"/>
      <w:footerReference w:type="first" r:id="rId19"/>
      <w:type w:val="nextPage"/>
      <w:pgSz w:w="11906" w:h="16838"/>
      <w:pgMar w:left="1276" w:right="720" w:header="0" w:top="720" w:footer="709" w:bottom="766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22875109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>
    <w:name w:val="Интернет-ссылка"/>
    <w:basedOn w:val="DefaultParagraphFont"/>
    <w:uiPriority w:val="99"/>
    <w:unhideWhenUsed/>
    <w:rsid w:val="004315e8"/>
    <w:rPr>
      <w:color w:val="0000FF" w:themeColor="hyperlink"/>
      <w:u w:val="single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59"/>
    <w:rsid w:val="008844d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blioclub.ru/index.php?page=book&amp;id=475389" TargetMode="External"/><Relationship Id="rId3" Type="http://schemas.openxmlformats.org/officeDocument/2006/relationships/hyperlink" Target="http://biblioclub.ru/index.php?page=book&amp;id=463939" TargetMode="External"/><Relationship Id="rId4" Type="http://schemas.openxmlformats.org/officeDocument/2006/relationships/hyperlink" Target="http://window.edu.ru/resource/905/25905" TargetMode="External"/><Relationship Id="rId5" Type="http://schemas.openxmlformats.org/officeDocument/2006/relationships/hyperlink" Target="http://window.edu.ru/resource/576/41576" TargetMode="External"/><Relationship Id="rId6" Type="http://schemas.openxmlformats.org/officeDocument/2006/relationships/hyperlink" Target="http://window.edu.ru/resource/343/58343" TargetMode="External"/><Relationship Id="rId7" Type="http://schemas.openxmlformats.org/officeDocument/2006/relationships/hyperlink" Target="http://window.edu.ru/resource/913/58913" TargetMode="External"/><Relationship Id="rId8" Type="http://schemas.openxmlformats.org/officeDocument/2006/relationships/hyperlink" Target="http://window.edu.ru/resource/756/25756" TargetMode="External"/><Relationship Id="rId9" Type="http://schemas.openxmlformats.org/officeDocument/2006/relationships/hyperlink" Target="http://window.edu.ru/resource/194/65194" TargetMode="External"/><Relationship Id="rId10" Type="http://schemas.openxmlformats.org/officeDocument/2006/relationships/hyperlink" Target="http://window.edu.ru/resource/945/29945" TargetMode="External"/><Relationship Id="rId11" Type="http://schemas.openxmlformats.org/officeDocument/2006/relationships/hyperlink" Target="http://window.edu.ru/resource/909/25909" TargetMode="External"/><Relationship Id="rId12" Type="http://schemas.openxmlformats.org/officeDocument/2006/relationships/hyperlink" Target="http://www.basket.ru/" TargetMode="External"/><Relationship Id="rId13" Type="http://schemas.openxmlformats.org/officeDocument/2006/relationships/hyperlink" Target="http://www.vollev.ru/" TargetMode="External"/><Relationship Id="rId14" Type="http://schemas.openxmlformats.org/officeDocument/2006/relationships/hyperlink" Target="http://www.russwimming.ru/" TargetMode="External"/><Relationship Id="rId15" Type="http://schemas.openxmlformats.org/officeDocument/2006/relationships/hyperlink" Target="http://www.rusathletics.com/" TargetMode="External"/><Relationship Id="rId16" Type="http://schemas.openxmlformats.org/officeDocument/2006/relationships/hyperlink" Target="http://www.rusfootball.info/" TargetMode="External"/><Relationship Id="rId17" Type="http://schemas.openxmlformats.org/officeDocument/2006/relationships/hyperlink" Target="http://www.afkonline.ru/biblio.html" TargetMode="Externa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<Relationship Id="rId2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E970B-37A0-4A00-8466-653D2F01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LibreOffice/6.4.2.2$Windows_x86 LibreOffice_project/4e471d8c02c9c90f512f7f9ead8875b57fcb1ec3</Application>
  <Pages>7</Pages>
  <Words>1479</Words>
  <Characters>10894</Characters>
  <CharactersWithSpaces>12402</CharactersWithSpaces>
  <Paragraphs>257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2021-07-04T00:48:45Z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